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0A2CA8">
            <w:pPr>
              <w:jc w:val="both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 w:rsidP="000A2CA8">
            <w:pPr>
              <w:jc w:val="both"/>
            </w:pPr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0A2CA8">
            <w:pPr>
              <w:jc w:val="both"/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3577C4">
              <w:t>DERECHO PENAL Y CRIMINOLOGÍA</w:t>
            </w:r>
          </w:p>
          <w:p w:rsidR="002726C7" w:rsidRPr="003A369F" w:rsidRDefault="002726C7" w:rsidP="000A2CA8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 w:rsidP="000A2CA8">
            <w:pPr>
              <w:jc w:val="both"/>
            </w:pP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 w:rsidP="000A2CA8">
            <w:pPr>
              <w:jc w:val="both"/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Pr="003A369F" w:rsidRDefault="00F77EB7" w:rsidP="000A2CA8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E7384" w:rsidP="000A2CA8">
            <w:pPr>
              <w:jc w:val="both"/>
              <w:rPr>
                <w:sz w:val="20"/>
                <w:szCs w:val="20"/>
              </w:rPr>
            </w:pPr>
            <w:r w:rsidRPr="00BE7384">
              <w:rPr>
                <w:sz w:val="20"/>
                <w:szCs w:val="20"/>
              </w:rPr>
              <w:t xml:space="preserve">Prof. Contratado </w:t>
            </w:r>
            <w:proofErr w:type="spellStart"/>
            <w:r w:rsidRPr="00BE7384">
              <w:rPr>
                <w:sz w:val="20"/>
                <w:szCs w:val="20"/>
              </w:rPr>
              <w:t>dr.</w:t>
            </w:r>
            <w:proofErr w:type="spellEnd"/>
            <w:r>
              <w:rPr>
                <w:sz w:val="20"/>
                <w:szCs w:val="20"/>
              </w:rPr>
              <w:t xml:space="preserve"> UCM desde 2013</w:t>
            </w:r>
          </w:p>
          <w:p w:rsidR="00BE7384" w:rsidRDefault="00BE7384" w:rsidP="000A2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impartido docencia en todos en el Grado en Derecho y en los dobles Grados.</w:t>
            </w:r>
          </w:p>
          <w:p w:rsidR="00BE7384" w:rsidRDefault="00BE7384" w:rsidP="000A2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Profesora en </w:t>
            </w:r>
            <w:proofErr w:type="gramStart"/>
            <w:r>
              <w:rPr>
                <w:sz w:val="20"/>
                <w:szCs w:val="20"/>
              </w:rPr>
              <w:t>masters</w:t>
            </w:r>
            <w:proofErr w:type="gramEnd"/>
            <w:r>
              <w:rPr>
                <w:sz w:val="20"/>
                <w:szCs w:val="20"/>
              </w:rPr>
              <w:t xml:space="preserve"> de especialización jurídico penal</w:t>
            </w:r>
            <w:r w:rsidR="00A33FF0">
              <w:rPr>
                <w:sz w:val="20"/>
                <w:szCs w:val="20"/>
              </w:rPr>
              <w:t>.</w:t>
            </w:r>
          </w:p>
          <w:p w:rsidR="00A33FF0" w:rsidRDefault="00A33FF0" w:rsidP="000A2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Miembro de numerosos proyectos de innovación docente e investigador principal en dos de ellos.</w:t>
            </w:r>
          </w:p>
          <w:p w:rsidR="00A33FF0" w:rsidRDefault="00A33FF0" w:rsidP="000A2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numerosos cursos de formación del profesorado</w:t>
            </w:r>
          </w:p>
          <w:p w:rsidR="00BE7384" w:rsidRPr="00BE7384" w:rsidRDefault="00BE7384" w:rsidP="000A2CA8">
            <w:pPr>
              <w:jc w:val="both"/>
              <w:rPr>
                <w:sz w:val="20"/>
                <w:szCs w:val="20"/>
              </w:rPr>
            </w:pPr>
          </w:p>
        </w:tc>
      </w:tr>
      <w:tr w:rsidR="00F77EB7" w:rsidTr="00FC7C2D">
        <w:trPr>
          <w:trHeight w:val="1616"/>
        </w:trPr>
        <w:tc>
          <w:tcPr>
            <w:tcW w:w="1560" w:type="dxa"/>
          </w:tcPr>
          <w:p w:rsidR="00F77EB7" w:rsidRDefault="00F77EB7" w:rsidP="000A2CA8">
            <w:pPr>
              <w:jc w:val="both"/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Default="00F77EB7" w:rsidP="000A2CA8">
            <w:pPr>
              <w:jc w:val="both"/>
              <w:rPr>
                <w:u w:val="single"/>
              </w:rPr>
            </w:pPr>
          </w:p>
          <w:p w:rsidR="00F77EB7" w:rsidRPr="003A369F" w:rsidRDefault="00F77EB7" w:rsidP="000A2CA8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E7384" w:rsidP="000A2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Trata de seres humanos</w:t>
            </w:r>
          </w:p>
          <w:p w:rsidR="00BE7384" w:rsidRDefault="00BE7384" w:rsidP="000A2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Corrupción pública</w:t>
            </w:r>
          </w:p>
          <w:p w:rsidR="00BE7384" w:rsidRPr="000A2CA8" w:rsidRDefault="00BE7384" w:rsidP="000A2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Error sobre las causas de justificación</w:t>
            </w:r>
          </w:p>
        </w:tc>
      </w:tr>
      <w:tr w:rsidR="006E5F82" w:rsidRPr="00A33FF0" w:rsidTr="001D7F79">
        <w:trPr>
          <w:trHeight w:val="2266"/>
        </w:trPr>
        <w:tc>
          <w:tcPr>
            <w:tcW w:w="1560" w:type="dxa"/>
          </w:tcPr>
          <w:p w:rsidR="006E5F82" w:rsidRPr="00A33FF0" w:rsidRDefault="006E5F82" w:rsidP="000A2CA8">
            <w:pPr>
              <w:jc w:val="both"/>
              <w:rPr>
                <w:rFonts w:cstheme="minorHAnsi"/>
                <w:u w:val="single"/>
              </w:rPr>
            </w:pPr>
            <w:r w:rsidRPr="00A33FF0">
              <w:rPr>
                <w:rFonts w:cstheme="minorHAnsi"/>
                <w:u w:val="single"/>
              </w:rPr>
              <w:t>Proyectos</w:t>
            </w: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6E5F82" w:rsidRPr="00A33FF0" w:rsidRDefault="006E5F82" w:rsidP="000A2CA8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A33FF0" w:rsidRPr="00A33FF0" w:rsidRDefault="00A33FF0" w:rsidP="00A33FF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theme="minorHAnsi"/>
              </w:rPr>
            </w:pPr>
            <w:r w:rsidRPr="00A33FF0">
              <w:rPr>
                <w:rFonts w:cstheme="minorHAnsi"/>
              </w:rPr>
              <w:t xml:space="preserve">2003-2006: Investigador dentro del proyecto de investigación financiado por el MCYT (BJU 2003-06687) “La tipicidad jurídico-penal. Perspectivas de análisis desde la nueva realidad político criminal de la sociedad del riesgo” bajo la dirección del Prof. Dr. Enrique </w:t>
            </w:r>
            <w:proofErr w:type="spellStart"/>
            <w:r w:rsidRPr="00A33FF0">
              <w:rPr>
                <w:rFonts w:cstheme="minorHAnsi"/>
              </w:rPr>
              <w:t>Gimbernat</w:t>
            </w:r>
            <w:proofErr w:type="spellEnd"/>
            <w:r w:rsidRPr="00A33FF0">
              <w:rPr>
                <w:rFonts w:cstheme="minorHAnsi"/>
              </w:rPr>
              <w:t xml:space="preserve"> </w:t>
            </w:r>
            <w:proofErr w:type="spellStart"/>
            <w:r w:rsidRPr="00A33FF0">
              <w:rPr>
                <w:rFonts w:cstheme="minorHAnsi"/>
              </w:rPr>
              <w:t>Ordeig</w:t>
            </w:r>
            <w:proofErr w:type="spellEnd"/>
            <w:r w:rsidRPr="00A33FF0">
              <w:rPr>
                <w:rFonts w:cstheme="minorHAnsi"/>
              </w:rPr>
              <w:t xml:space="preserve">. 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theme="minorHAnsi"/>
              </w:rPr>
            </w:pPr>
            <w:r w:rsidRPr="00A33FF0">
              <w:rPr>
                <w:rFonts w:cstheme="minorHAnsi"/>
              </w:rPr>
              <w:t xml:space="preserve">2006-2010: Investigador dentro del proyecto de investigación financiado por el MEC (SEJ 2006-06594/JURI) “Derecho penal de la seguridad frente a </w:t>
            </w:r>
            <w:proofErr w:type="spellStart"/>
            <w:r w:rsidRPr="00A33FF0">
              <w:rPr>
                <w:rFonts w:cstheme="minorHAnsi"/>
              </w:rPr>
              <w:t>garantismo</w:t>
            </w:r>
            <w:proofErr w:type="spellEnd"/>
            <w:r w:rsidRPr="00A33FF0">
              <w:rPr>
                <w:rFonts w:cstheme="minorHAnsi"/>
              </w:rPr>
              <w:t xml:space="preserve"> penal. La política criminal tras el 11 de septiembre” bajo la dirección del Prof. Dr. Enrique </w:t>
            </w:r>
            <w:proofErr w:type="spellStart"/>
            <w:r w:rsidRPr="00A33FF0">
              <w:rPr>
                <w:rFonts w:cstheme="minorHAnsi"/>
              </w:rPr>
              <w:t>Gimbernat</w:t>
            </w:r>
            <w:proofErr w:type="spellEnd"/>
            <w:r w:rsidRPr="00A33FF0">
              <w:rPr>
                <w:rFonts w:cstheme="minorHAnsi"/>
              </w:rPr>
              <w:t xml:space="preserve"> </w:t>
            </w:r>
            <w:proofErr w:type="spellStart"/>
            <w:r w:rsidRPr="00A33FF0">
              <w:rPr>
                <w:rFonts w:cstheme="minorHAnsi"/>
              </w:rPr>
              <w:t>Ordeig</w:t>
            </w:r>
            <w:proofErr w:type="spellEnd"/>
            <w:r w:rsidRPr="00A33FF0">
              <w:rPr>
                <w:rFonts w:cstheme="minorHAnsi"/>
              </w:rPr>
              <w:t>.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theme="minorHAnsi"/>
                <w:lang w:val="es-ES_tradnl"/>
              </w:rPr>
            </w:pPr>
            <w:r w:rsidRPr="00A33FF0">
              <w:rPr>
                <w:rFonts w:cstheme="minorHAnsi"/>
                <w:lang w:val="es-ES_tradnl"/>
              </w:rPr>
              <w:t>2012-2015: Investigador dentro del proyecto de investigación financiado por el Ministerio de Ciencia e Innovación (DER 2011-26449)) “</w:t>
            </w:r>
            <w:proofErr w:type="spellStart"/>
            <w:r w:rsidRPr="00A33FF0">
              <w:rPr>
                <w:rFonts w:cstheme="minorHAnsi"/>
                <w:lang w:val="es-ES_tradnl"/>
              </w:rPr>
              <w:t>Ius</w:t>
            </w:r>
            <w:proofErr w:type="spellEnd"/>
            <w:r w:rsidRPr="00A33FF0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Pr="00A33FF0">
              <w:rPr>
                <w:rFonts w:cstheme="minorHAnsi"/>
                <w:lang w:val="es-ES_tradnl"/>
              </w:rPr>
              <w:t>Puniendi</w:t>
            </w:r>
            <w:proofErr w:type="spellEnd"/>
            <w:r w:rsidRPr="00A33FF0">
              <w:rPr>
                <w:rFonts w:cstheme="minorHAnsi"/>
                <w:lang w:val="es-ES_tradnl"/>
              </w:rPr>
              <w:t xml:space="preserve"> e inmigración irregular”, bajo la dirección de la Prof. Dra. Margarita Martínez Escamilla.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theme="minorHAnsi"/>
                <w:lang w:val="es-ES_tradnl"/>
              </w:rPr>
            </w:pPr>
            <w:r w:rsidRPr="00A33FF0">
              <w:rPr>
                <w:rFonts w:cstheme="minorHAnsi"/>
                <w:lang w:val="es-ES_tradnl"/>
              </w:rPr>
              <w:t xml:space="preserve">2013-2015: Investigador dentro del proyecto de investigación financiado por el Ministerio de Economía y Competitividad (DER 2012-32977)) “Garantías penales en la creación, aplicación y ejecución del Derecho penal de la Unión Europea”, bajo la dirección de la Prof. Dra. Susana Huerta </w:t>
            </w:r>
            <w:proofErr w:type="spellStart"/>
            <w:r w:rsidRPr="00A33FF0">
              <w:rPr>
                <w:rFonts w:cstheme="minorHAnsi"/>
                <w:lang w:val="es-ES_tradnl"/>
              </w:rPr>
              <w:t>Tocildo</w:t>
            </w:r>
            <w:proofErr w:type="spellEnd"/>
            <w:r w:rsidRPr="00A33FF0">
              <w:rPr>
                <w:rFonts w:cstheme="minorHAnsi"/>
                <w:lang w:val="es-ES_tradnl"/>
              </w:rPr>
              <w:t>.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theme="minorHAnsi"/>
                <w:lang w:val="es-ES_tradnl"/>
              </w:rPr>
            </w:pPr>
            <w:r w:rsidRPr="00A33FF0">
              <w:rPr>
                <w:rFonts w:cstheme="minorHAnsi"/>
                <w:lang w:val="es-ES_tradnl"/>
              </w:rPr>
              <w:t>- 2017: Miembro del equipo investigador de la Cátedra de In</w:t>
            </w:r>
            <w:bookmarkStart w:id="0" w:name="_GoBack"/>
            <w:bookmarkEnd w:id="0"/>
            <w:r w:rsidRPr="00A33FF0">
              <w:rPr>
                <w:rFonts w:cstheme="minorHAnsi"/>
                <w:lang w:val="es-ES_tradnl"/>
              </w:rPr>
              <w:t>vestigación financiera y forense KPMG-URJC, dirigido por la Profa. Pilar Laguna Sánchez, URJC.</w:t>
            </w:r>
          </w:p>
          <w:p w:rsidR="001D7F79" w:rsidRPr="00A33FF0" w:rsidRDefault="00A33FF0" w:rsidP="00A33FF0">
            <w:pPr>
              <w:jc w:val="both"/>
              <w:rPr>
                <w:rFonts w:cstheme="minorHAnsi"/>
              </w:rPr>
            </w:pPr>
            <w:r w:rsidRPr="00A33FF0">
              <w:rPr>
                <w:rFonts w:cstheme="minorHAnsi"/>
                <w:lang w:val="es-ES_tradnl"/>
              </w:rPr>
              <w:t>2017-2019: Investigador dentro del proyecto de investigación financiado por el Ministerio de Economía y Competitividad (DER 2016-74865-</w:t>
            </w:r>
            <w:r w:rsidRPr="00A33FF0">
              <w:rPr>
                <w:rFonts w:cstheme="minorHAnsi"/>
                <w:lang w:val="es-ES_tradnl"/>
              </w:rPr>
              <w:lastRenderedPageBreak/>
              <w:t>R</w:t>
            </w:r>
            <w:proofErr w:type="gramStart"/>
            <w:r w:rsidRPr="00A33FF0">
              <w:rPr>
                <w:rFonts w:cstheme="minorHAnsi"/>
                <w:lang w:val="es-ES_tradnl"/>
              </w:rPr>
              <w:t>)”Movilidad</w:t>
            </w:r>
            <w:proofErr w:type="gramEnd"/>
            <w:r w:rsidRPr="00A33FF0">
              <w:rPr>
                <w:rFonts w:cstheme="minorHAnsi"/>
                <w:lang w:val="es-ES_tradnl"/>
              </w:rPr>
              <w:t xml:space="preserve"> humana: entre los derechos y la criminalización”, bajo la dirección de la Profa. Dra. Margarita Martínez Escamilla</w:t>
            </w:r>
          </w:p>
        </w:tc>
      </w:tr>
      <w:tr w:rsidR="006E5F82" w:rsidRPr="00A33FF0" w:rsidTr="00242E9E">
        <w:trPr>
          <w:trHeight w:val="10196"/>
        </w:trPr>
        <w:tc>
          <w:tcPr>
            <w:tcW w:w="1560" w:type="dxa"/>
          </w:tcPr>
          <w:p w:rsidR="006E5F82" w:rsidRPr="00A33FF0" w:rsidRDefault="006E5F82" w:rsidP="000A2CA8">
            <w:pPr>
              <w:jc w:val="both"/>
              <w:rPr>
                <w:rFonts w:cstheme="minorHAnsi"/>
                <w:u w:val="single"/>
              </w:rPr>
            </w:pPr>
            <w:r w:rsidRPr="00A33FF0">
              <w:rPr>
                <w:rFonts w:cstheme="minorHAnsi"/>
                <w:u w:val="single"/>
              </w:rPr>
              <w:lastRenderedPageBreak/>
              <w:t>Publicaciones</w:t>
            </w: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F77EB7" w:rsidRPr="00A33FF0" w:rsidRDefault="00F77EB7" w:rsidP="000A2CA8">
            <w:pPr>
              <w:jc w:val="both"/>
              <w:rPr>
                <w:rFonts w:cstheme="minorHAnsi"/>
                <w:u w:val="single"/>
              </w:rPr>
            </w:pPr>
          </w:p>
          <w:p w:rsidR="006E5F82" w:rsidRPr="00A33FF0" w:rsidRDefault="006E5F82" w:rsidP="000A2CA8">
            <w:pPr>
              <w:jc w:val="both"/>
              <w:rPr>
                <w:rFonts w:cstheme="minorHAnsi"/>
                <w:u w:val="single"/>
              </w:rPr>
            </w:pPr>
          </w:p>
          <w:p w:rsidR="006E5F82" w:rsidRPr="00A33FF0" w:rsidRDefault="006E5F82" w:rsidP="000A2CA8">
            <w:pPr>
              <w:jc w:val="both"/>
              <w:rPr>
                <w:rFonts w:cstheme="minorHAnsi"/>
                <w:u w:val="single"/>
              </w:rPr>
            </w:pPr>
          </w:p>
          <w:p w:rsidR="006E5F82" w:rsidRPr="00A33FF0" w:rsidRDefault="006E5F82" w:rsidP="000A2CA8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A33FF0" w:rsidRPr="00A33FF0" w:rsidRDefault="00A33FF0" w:rsidP="00A33FF0">
            <w:pPr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color w:val="000000"/>
                <w:lang w:val="es-ES_tradnl"/>
              </w:rPr>
            </w:pP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“El error sobre los elementos inesenciales de la legítima defensa”, en García Valdes (et al), Coords, </w:t>
            </w:r>
            <w:r w:rsidRPr="00A33FF0">
              <w:rPr>
                <w:rFonts w:cstheme="minorHAnsi"/>
                <w:i/>
                <w:noProof/>
                <w:color w:val="000000"/>
                <w:lang w:val="es-ES_tradnl"/>
              </w:rPr>
              <w:t>Estudios penales en Homenaje a Enrique Gimbernat,</w:t>
            </w: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 Edisofer, Madrid, 2008, pp. 1687 a 1712.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theme="minorHAnsi"/>
              </w:rPr>
            </w:pPr>
            <w:r w:rsidRPr="00A33FF0">
              <w:rPr>
                <w:rFonts w:cstheme="minorHAnsi"/>
                <w:smallCaps/>
              </w:rPr>
              <w:t>Martínez Escamilla</w:t>
            </w:r>
            <w:r w:rsidRPr="00A33FF0">
              <w:rPr>
                <w:rFonts w:cstheme="minorHAnsi"/>
              </w:rPr>
              <w:t xml:space="preserve">, Margarita; </w:t>
            </w:r>
            <w:r w:rsidRPr="00A33FF0">
              <w:rPr>
                <w:rFonts w:cstheme="minorHAnsi"/>
                <w:smallCaps/>
              </w:rPr>
              <w:t>Martín Lorenzo</w:t>
            </w:r>
            <w:r w:rsidRPr="00A33FF0">
              <w:rPr>
                <w:rFonts w:cstheme="minorHAnsi"/>
              </w:rPr>
              <w:t xml:space="preserve">, María; </w:t>
            </w:r>
            <w:r w:rsidRPr="00A33FF0">
              <w:rPr>
                <w:rFonts w:cstheme="minorHAnsi"/>
                <w:smallCaps/>
              </w:rPr>
              <w:t>Valle Mariscal de Gante</w:t>
            </w:r>
            <w:r w:rsidRPr="00A33FF0">
              <w:rPr>
                <w:rFonts w:cstheme="minorHAnsi"/>
              </w:rPr>
              <w:t xml:space="preserve">, Margarita: </w:t>
            </w:r>
            <w:r w:rsidRPr="00A33FF0">
              <w:rPr>
                <w:rFonts w:cstheme="minorHAnsi"/>
                <w:i/>
              </w:rPr>
              <w:t>Derecho penal. Introducción, Teoría jurídica del delito. Materiales para su docencia y aprendizaje</w:t>
            </w:r>
            <w:r w:rsidRPr="00A33FF0">
              <w:rPr>
                <w:rFonts w:cstheme="minorHAnsi"/>
              </w:rPr>
              <w:t>, Universidad Complutense de Madrid, 2012, ISBN: 978-84-695-3959-0.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color w:val="000000"/>
                <w:lang w:val="es-ES_tradnl"/>
              </w:rPr>
            </w:pP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 “La víctima de trata de seres humanos como autor de delitos: la excusa absolutoria del art. 177 bis 11”, en </w:t>
            </w:r>
            <w:r w:rsidRPr="00A33FF0">
              <w:rPr>
                <w:rFonts w:cstheme="minorHAnsi"/>
                <w:smallCaps/>
                <w:noProof/>
                <w:color w:val="000000"/>
                <w:lang w:val="es-ES_tradnl"/>
              </w:rPr>
              <w:t xml:space="preserve">Alcacer Guirao, Martín Lorenzo y Valle Mariscal de Gante </w:t>
            </w: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(coords.), </w:t>
            </w:r>
            <w:r w:rsidRPr="00A33FF0">
              <w:rPr>
                <w:rFonts w:cstheme="minorHAnsi"/>
                <w:i/>
                <w:noProof/>
                <w:color w:val="000000"/>
                <w:lang w:val="es-ES_tradnl"/>
              </w:rPr>
              <w:t>La trata de seres humanos: persecución penal y protección de las víctimas</w:t>
            </w: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, Edisofer, Madrid, 2014. </w:t>
            </w:r>
            <w:r w:rsidRPr="00A33FF0">
              <w:rPr>
                <w:rFonts w:cstheme="minorHAnsi"/>
              </w:rPr>
              <w:t>ISBN: 978-84-15276-32-6.</w:t>
            </w: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 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color w:val="000000"/>
                <w:lang w:val="es-ES_tradnl"/>
              </w:rPr>
            </w:pP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 “La reforma del Código penal de 2015”, Foro Revista de Ciencias Jurídicas y sociales, Nueva época, Vol 18, núm 1 2015, Marcial Pons, Madrid, 2015, pp. 317 a 337.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33FF0">
              <w:rPr>
                <w:rFonts w:cstheme="minorHAnsi"/>
                <w:noProof/>
                <w:color w:val="000000"/>
                <w:lang w:val="es-ES_tradnl"/>
              </w:rPr>
              <w:t xml:space="preserve"> “Los caudales públicos como objeto material del delito de malversación”,</w:t>
            </w:r>
            <w:r w:rsidRPr="00A33FF0">
              <w:rPr>
                <w:rFonts w:cstheme="minorHAnsi"/>
              </w:rPr>
              <w:t xml:space="preserve"> en </w:t>
            </w:r>
            <w:proofErr w:type="spellStart"/>
            <w:r w:rsidRPr="00A33FF0">
              <w:rPr>
                <w:rFonts w:cstheme="minorHAnsi"/>
              </w:rPr>
              <w:t>Maqueda</w:t>
            </w:r>
            <w:proofErr w:type="spellEnd"/>
            <w:r w:rsidRPr="00A33FF0">
              <w:rPr>
                <w:rFonts w:cstheme="minorHAnsi"/>
              </w:rPr>
              <w:t xml:space="preserve">/Martín/Ventura (coord.), Derecho Penal para un Estado social y democrático de Derecho. Estudios penales en Homenaje al profesor Emilio Octavio de Toledo y </w:t>
            </w:r>
            <w:proofErr w:type="spellStart"/>
            <w:r w:rsidRPr="00A33FF0">
              <w:rPr>
                <w:rFonts w:cstheme="minorHAnsi"/>
              </w:rPr>
              <w:t>Ubieto</w:t>
            </w:r>
            <w:proofErr w:type="spellEnd"/>
            <w:r w:rsidRPr="00A33FF0">
              <w:rPr>
                <w:rFonts w:cstheme="minorHAnsi"/>
              </w:rPr>
              <w:t xml:space="preserve">, Servicio de Publicaciones de la Facultad de Derecho. UCM, Madrid, 2016 </w:t>
            </w:r>
          </w:p>
          <w:p w:rsidR="00A33FF0" w:rsidRPr="00A33FF0" w:rsidRDefault="00A33FF0" w:rsidP="00A33FF0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33FF0">
              <w:rPr>
                <w:rFonts w:cstheme="minorHAnsi"/>
              </w:rPr>
              <w:t xml:space="preserve">“El decomiso tras la </w:t>
            </w:r>
            <w:proofErr w:type="spellStart"/>
            <w:r w:rsidRPr="00A33FF0">
              <w:rPr>
                <w:rFonts w:cstheme="minorHAnsi"/>
              </w:rPr>
              <w:t>l.O</w:t>
            </w:r>
            <w:proofErr w:type="spellEnd"/>
            <w:r w:rsidRPr="00A33FF0">
              <w:rPr>
                <w:rFonts w:cstheme="minorHAnsi"/>
              </w:rPr>
              <w:t xml:space="preserve">. 1/2015”, en </w:t>
            </w:r>
            <w:r w:rsidRPr="00A33FF0">
              <w:rPr>
                <w:rFonts w:cstheme="minorHAnsi"/>
                <w:i/>
              </w:rPr>
              <w:t xml:space="preserve">Derecho, Justicia, Universidad. </w:t>
            </w:r>
            <w:proofErr w:type="spellStart"/>
            <w:r w:rsidRPr="00A33FF0">
              <w:rPr>
                <w:rFonts w:cstheme="minorHAnsi"/>
                <w:i/>
              </w:rPr>
              <w:t>Liber</w:t>
            </w:r>
            <w:proofErr w:type="spellEnd"/>
            <w:r w:rsidRPr="00A33FF0">
              <w:rPr>
                <w:rFonts w:cstheme="minorHAnsi"/>
                <w:i/>
              </w:rPr>
              <w:t xml:space="preserve"> </w:t>
            </w:r>
            <w:proofErr w:type="spellStart"/>
            <w:r w:rsidRPr="00A33FF0">
              <w:rPr>
                <w:rFonts w:cstheme="minorHAnsi"/>
                <w:i/>
              </w:rPr>
              <w:t>amicorum</w:t>
            </w:r>
            <w:proofErr w:type="spellEnd"/>
            <w:r w:rsidRPr="00A33FF0">
              <w:rPr>
                <w:rFonts w:cstheme="minorHAnsi"/>
                <w:i/>
              </w:rPr>
              <w:t xml:space="preserve"> de Andrés de la Oliva Santos</w:t>
            </w:r>
            <w:r w:rsidRPr="00A33FF0">
              <w:rPr>
                <w:rFonts w:cstheme="minorHAnsi"/>
              </w:rPr>
              <w:t>, Editorial universitaria Ramón areces, Madrid, 2016.</w:t>
            </w:r>
          </w:p>
          <w:p w:rsidR="001D7F79" w:rsidRPr="00A33FF0" w:rsidRDefault="00A33FF0" w:rsidP="00A33FF0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33FF0">
              <w:rPr>
                <w:rFonts w:cstheme="minorHAnsi"/>
              </w:rPr>
              <w:t>“La prohibición de indultar a los corruptos: ¿medida con valor real o aparente?”, Revista Internacional Transparencia e Integridad, nº 5, septiembre-diciembre 2017, https://revistainternacionaltransparencia.org/wp-content/uploads/2017/12/margarita_valle.pdf</w:t>
            </w:r>
          </w:p>
        </w:tc>
      </w:tr>
      <w:tr w:rsidR="001D7F79" w:rsidRPr="00A33FF0" w:rsidTr="001D7F79">
        <w:tc>
          <w:tcPr>
            <w:tcW w:w="1560" w:type="dxa"/>
          </w:tcPr>
          <w:p w:rsidR="001D7F79" w:rsidRPr="00A33FF0" w:rsidRDefault="001D7F79" w:rsidP="000A2CA8">
            <w:pPr>
              <w:jc w:val="both"/>
              <w:rPr>
                <w:rFonts w:cstheme="minorHAnsi"/>
                <w:u w:val="single"/>
              </w:rPr>
            </w:pPr>
            <w:r w:rsidRPr="00A33FF0">
              <w:rPr>
                <w:rFonts w:cstheme="minorHAnsi"/>
                <w:u w:val="single"/>
              </w:rPr>
              <w:t>Experiencia Profesional</w:t>
            </w:r>
          </w:p>
          <w:p w:rsidR="001D7F79" w:rsidRPr="00A33FF0" w:rsidRDefault="001D7F79" w:rsidP="000A2CA8">
            <w:pPr>
              <w:jc w:val="both"/>
              <w:rPr>
                <w:rFonts w:cstheme="minorHAnsi"/>
                <w:u w:val="single"/>
              </w:rPr>
            </w:pPr>
          </w:p>
          <w:p w:rsidR="001D7F79" w:rsidRPr="00A33FF0" w:rsidRDefault="001D7F79" w:rsidP="000A2CA8">
            <w:pPr>
              <w:jc w:val="both"/>
              <w:rPr>
                <w:rFonts w:cstheme="minorHAnsi"/>
                <w:u w:val="single"/>
              </w:rPr>
            </w:pPr>
          </w:p>
          <w:p w:rsidR="001D7F79" w:rsidRPr="00A33FF0" w:rsidRDefault="001D7F79" w:rsidP="000A2CA8">
            <w:pPr>
              <w:jc w:val="both"/>
              <w:rPr>
                <w:rFonts w:cstheme="minorHAnsi"/>
                <w:u w:val="single"/>
              </w:rPr>
            </w:pPr>
          </w:p>
          <w:p w:rsidR="001D7F79" w:rsidRPr="00A33FF0" w:rsidRDefault="001D7F79" w:rsidP="000A2CA8">
            <w:pPr>
              <w:jc w:val="both"/>
              <w:rPr>
                <w:rFonts w:cstheme="minorHAnsi"/>
                <w:u w:val="single"/>
              </w:rPr>
            </w:pPr>
          </w:p>
          <w:p w:rsidR="001D7F79" w:rsidRPr="00A33FF0" w:rsidRDefault="001D7F79" w:rsidP="000A2CA8">
            <w:pPr>
              <w:jc w:val="both"/>
              <w:rPr>
                <w:rFonts w:cstheme="minorHAnsi"/>
                <w:u w:val="single"/>
              </w:rPr>
            </w:pPr>
          </w:p>
          <w:p w:rsidR="001D7F79" w:rsidRPr="00A33FF0" w:rsidRDefault="001D7F79" w:rsidP="000A2CA8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A33FF0" w:rsidRDefault="00A33FF0" w:rsidP="00A33FF0">
            <w:pPr>
              <w:rPr>
                <w:rFonts w:cstheme="minorHAnsi"/>
              </w:rPr>
            </w:pPr>
            <w:r w:rsidRPr="00A33FF0">
              <w:rPr>
                <w:rFonts w:cstheme="minorHAnsi"/>
              </w:rPr>
              <w:lastRenderedPageBreak/>
              <w:t>Abogada, no ejerciente, en el ICAM.</w:t>
            </w:r>
          </w:p>
        </w:tc>
      </w:tr>
    </w:tbl>
    <w:p w:rsidR="00EF2C9D" w:rsidRPr="00A33FF0" w:rsidRDefault="00EF2C9D" w:rsidP="000A2CA8">
      <w:pPr>
        <w:jc w:val="both"/>
        <w:rPr>
          <w:rFonts w:cstheme="minorHAnsi"/>
        </w:rPr>
      </w:pPr>
    </w:p>
    <w:sectPr w:rsidR="00EF2C9D" w:rsidRPr="00A33FF0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18" w:rsidRDefault="00CB5A18" w:rsidP="001D7F79">
      <w:pPr>
        <w:spacing w:after="0" w:line="240" w:lineRule="auto"/>
      </w:pPr>
      <w:r>
        <w:separator/>
      </w:r>
    </w:p>
  </w:endnote>
  <w:endnote w:type="continuationSeparator" w:id="0">
    <w:p w:rsidR="00CB5A18" w:rsidRDefault="00CB5A18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18" w:rsidRDefault="00CB5A18" w:rsidP="001D7F79">
      <w:pPr>
        <w:spacing w:after="0" w:line="240" w:lineRule="auto"/>
      </w:pPr>
      <w:r>
        <w:separator/>
      </w:r>
    </w:p>
  </w:footnote>
  <w:footnote w:type="continuationSeparator" w:id="0">
    <w:p w:rsidR="00CB5A18" w:rsidRDefault="00CB5A18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DC5"/>
    <w:multiLevelType w:val="hybridMultilevel"/>
    <w:tmpl w:val="2376C5F4"/>
    <w:lvl w:ilvl="0" w:tplc="8D009C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9"/>
    <w:rsid w:val="000A2CA8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42E9E"/>
    <w:rsid w:val="002726C7"/>
    <w:rsid w:val="002E0289"/>
    <w:rsid w:val="003577C4"/>
    <w:rsid w:val="003A369F"/>
    <w:rsid w:val="004D76B6"/>
    <w:rsid w:val="00506DA3"/>
    <w:rsid w:val="0054613E"/>
    <w:rsid w:val="0055671E"/>
    <w:rsid w:val="005B38F9"/>
    <w:rsid w:val="006A0346"/>
    <w:rsid w:val="006E5F82"/>
    <w:rsid w:val="007579F8"/>
    <w:rsid w:val="00760D07"/>
    <w:rsid w:val="00780D55"/>
    <w:rsid w:val="00863858"/>
    <w:rsid w:val="00974CD4"/>
    <w:rsid w:val="00990AA2"/>
    <w:rsid w:val="009A0834"/>
    <w:rsid w:val="00A33FF0"/>
    <w:rsid w:val="00AA6974"/>
    <w:rsid w:val="00B32F6A"/>
    <w:rsid w:val="00BE7384"/>
    <w:rsid w:val="00CB5A18"/>
    <w:rsid w:val="00CC3283"/>
    <w:rsid w:val="00E12336"/>
    <w:rsid w:val="00EF2C9D"/>
    <w:rsid w:val="00F12F70"/>
    <w:rsid w:val="00F249AD"/>
    <w:rsid w:val="00F36336"/>
    <w:rsid w:val="00F46039"/>
    <w:rsid w:val="00F770AD"/>
    <w:rsid w:val="00F77EB7"/>
    <w:rsid w:val="00FC7C2D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E4AE"/>
  <w15:docId w15:val="{A0CD0E6D-97CD-432D-8563-E79BFB5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MARGARITA ROSA VALLE MARISCAL DE GANTE</cp:lastModifiedBy>
  <cp:revision>2</cp:revision>
  <dcterms:created xsi:type="dcterms:W3CDTF">2019-05-13T14:57:00Z</dcterms:created>
  <dcterms:modified xsi:type="dcterms:W3CDTF">2019-05-13T14:57:00Z</dcterms:modified>
</cp:coreProperties>
</file>